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1F3EA" w14:textId="77777777" w:rsidR="00987461" w:rsidRDefault="00E76517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42C1F402" wp14:editId="42C1F403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1F3EB" w14:textId="7072704A" w:rsidR="00672F9D" w:rsidRPr="00C26047" w:rsidRDefault="00AC23AA" w:rsidP="003B14E6">
      <w:pPr>
        <w:pStyle w:val="ab"/>
        <w:rPr>
          <w:caps/>
          <w:sz w:val="32"/>
          <w:szCs w:val="32"/>
        </w:rPr>
      </w:pPr>
      <w:r>
        <w:rPr>
          <w:caps/>
          <w:sz w:val="32"/>
          <w:szCs w:val="32"/>
        </w:rPr>
        <w:t>министерство экологии</w:t>
      </w:r>
      <w:r w:rsidR="00DF718F">
        <w:rPr>
          <w:caps/>
          <w:sz w:val="32"/>
          <w:szCs w:val="32"/>
        </w:rPr>
        <w:t xml:space="preserve"> </w:t>
      </w:r>
      <w:r w:rsidR="0072342F" w:rsidRPr="00DF718F">
        <w:rPr>
          <w:caps/>
          <w:sz w:val="32"/>
          <w:szCs w:val="32"/>
        </w:rPr>
        <w:t>сахалинской</w:t>
      </w:r>
      <w:r w:rsidR="00672F9D" w:rsidRPr="00DF718F">
        <w:rPr>
          <w:caps/>
          <w:sz w:val="32"/>
          <w:szCs w:val="32"/>
        </w:rPr>
        <w:t xml:space="preserve"> области</w:t>
      </w:r>
    </w:p>
    <w:p w14:paraId="42C1F3EC" w14:textId="77777777" w:rsidR="000E30FF" w:rsidRPr="000E30FF" w:rsidRDefault="00C26047" w:rsidP="000E30FF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42C1F3ED" w14:textId="77777777" w:rsidR="000E30FF" w:rsidRPr="000E30FF" w:rsidRDefault="000E30FF" w:rsidP="000E30FF">
      <w:pPr>
        <w:jc w:val="center"/>
        <w:rPr>
          <w:sz w:val="24"/>
          <w:szCs w:val="24"/>
        </w:rPr>
      </w:pPr>
    </w:p>
    <w:tbl>
      <w:tblPr>
        <w:tblW w:w="493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3"/>
        <w:gridCol w:w="3087"/>
        <w:gridCol w:w="556"/>
        <w:gridCol w:w="1856"/>
        <w:gridCol w:w="1869"/>
      </w:tblGrid>
      <w:tr w:rsidR="000E30FF" w:rsidRPr="000E30FF" w14:paraId="42C1F3F3" w14:textId="77777777" w:rsidTr="002A7155">
        <w:tc>
          <w:tcPr>
            <w:tcW w:w="1013" w:type="pct"/>
          </w:tcPr>
          <w:p w14:paraId="42C1F3EE" w14:textId="77777777" w:rsidR="000E30FF" w:rsidRPr="000E30FF" w:rsidRDefault="000E30FF" w:rsidP="000E30FF">
            <w:pPr>
              <w:jc w:val="right"/>
              <w:rPr>
                <w:sz w:val="28"/>
                <w:szCs w:val="28"/>
              </w:rPr>
            </w:pPr>
            <w:r w:rsidRPr="000E30FF">
              <w:rPr>
                <w:sz w:val="28"/>
                <w:szCs w:val="28"/>
              </w:rPr>
              <w:t>от</w:t>
            </w:r>
          </w:p>
        </w:tc>
        <w:tc>
          <w:tcPr>
            <w:tcW w:w="1670" w:type="pct"/>
            <w:tcBorders>
              <w:bottom w:val="single" w:sz="4" w:space="0" w:color="auto"/>
            </w:tcBorders>
          </w:tcPr>
          <w:p w14:paraId="42C1F3EF" w14:textId="761F53A6" w:rsidR="000E30FF" w:rsidRPr="002A7155" w:rsidRDefault="00B552A6" w:rsidP="002A7155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25342BA570CC41BAB89251C1E417665F"/>
                </w:placeholder>
              </w:sdtPr>
              <w:sdtEndPr/>
              <w:sdtContent>
                <w:r w:rsidR="002A7155" w:rsidRPr="002A7155">
                  <w:rPr>
                    <w:sz w:val="28"/>
                    <w:szCs w:val="28"/>
                  </w:rPr>
                  <w:t>20 апреля 2020 года</w:t>
                </w:r>
              </w:sdtContent>
            </w:sdt>
          </w:p>
        </w:tc>
        <w:tc>
          <w:tcPr>
            <w:tcW w:w="301" w:type="pct"/>
          </w:tcPr>
          <w:p w14:paraId="42C1F3F0" w14:textId="77777777" w:rsidR="000E30FF" w:rsidRPr="000E30FF" w:rsidRDefault="000E30FF" w:rsidP="000E30FF">
            <w:pPr>
              <w:jc w:val="right"/>
              <w:rPr>
                <w:sz w:val="28"/>
                <w:szCs w:val="28"/>
              </w:rPr>
            </w:pPr>
            <w:r w:rsidRPr="000E30FF">
              <w:rPr>
                <w:sz w:val="28"/>
                <w:szCs w:val="28"/>
              </w:rPr>
              <w:t>№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42C1F3F1" w14:textId="4DF32499" w:rsidR="000E30FF" w:rsidRPr="002A7155" w:rsidRDefault="00B552A6" w:rsidP="002A7155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6B4CA893959A4CCDBAF87744146C7A55"/>
                </w:placeholder>
              </w:sdtPr>
              <w:sdtEndPr/>
              <w:sdtContent>
                <w:r w:rsidR="002A7155">
                  <w:rPr>
                    <w:sz w:val="28"/>
                    <w:szCs w:val="28"/>
                  </w:rPr>
                  <w:t>4</w:t>
                </w:r>
              </w:sdtContent>
            </w:sdt>
          </w:p>
        </w:tc>
        <w:tc>
          <w:tcPr>
            <w:tcW w:w="1011" w:type="pct"/>
          </w:tcPr>
          <w:p w14:paraId="42C1F3F2" w14:textId="77777777" w:rsidR="000E30FF" w:rsidRPr="000E30FF" w:rsidRDefault="000E30FF" w:rsidP="000E30F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2C1F3F4" w14:textId="77777777" w:rsidR="000E30FF" w:rsidRPr="000E30FF" w:rsidRDefault="000E30FF" w:rsidP="000E30FF">
      <w:pPr>
        <w:jc w:val="center"/>
        <w:rPr>
          <w:sz w:val="24"/>
          <w:szCs w:val="24"/>
        </w:rPr>
      </w:pPr>
    </w:p>
    <w:p w14:paraId="42C1F3F5" w14:textId="77777777" w:rsidR="000E30FF" w:rsidRPr="000E30FF" w:rsidRDefault="000E30FF" w:rsidP="000E30FF">
      <w:pPr>
        <w:spacing w:after="600"/>
        <w:jc w:val="center"/>
        <w:rPr>
          <w:sz w:val="22"/>
          <w:szCs w:val="22"/>
        </w:rPr>
      </w:pPr>
      <w:r w:rsidRPr="000E30FF">
        <w:rPr>
          <w:sz w:val="22"/>
          <w:szCs w:val="22"/>
        </w:rPr>
        <w:t>г. Южно-Сахалинск</w:t>
      </w:r>
    </w:p>
    <w:p w14:paraId="42C1F3F6" w14:textId="77777777" w:rsidR="000E30FF" w:rsidRPr="000E30FF" w:rsidRDefault="000E30FF" w:rsidP="000E30FF">
      <w:pPr>
        <w:spacing w:after="600"/>
        <w:jc w:val="center"/>
        <w:rPr>
          <w:sz w:val="22"/>
          <w:szCs w:val="22"/>
        </w:rPr>
        <w:sectPr w:rsidR="000E30FF" w:rsidRPr="000E30FF" w:rsidSect="00370913">
          <w:headerReference w:type="default" r:id="rId10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2D83492" w14:textId="77777777" w:rsidR="00491773" w:rsidRDefault="00B876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Об утверждении Порядка уведомления представителя нанимателя о фактах обращения в целях склонения государственных гражданских служащих министерства экологии Сахалинской области к совершению коррупционных правонарушений</w:t>
      </w:r>
    </w:p>
    <w:p w14:paraId="42C1F3F8" w14:textId="77777777" w:rsidR="000E30FF" w:rsidRPr="000E30FF" w:rsidRDefault="000E30FF" w:rsidP="000E30FF">
      <w:pPr>
        <w:ind w:right="5102"/>
        <w:jc w:val="center"/>
        <w:rPr>
          <w:b/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2C1F3F9" w14:textId="77777777" w:rsidR="000E30FF" w:rsidRPr="000E30FF" w:rsidRDefault="000E30FF" w:rsidP="000E30FF">
      <w:pPr>
        <w:spacing w:after="360"/>
        <w:jc w:val="both"/>
        <w:rPr>
          <w:sz w:val="28"/>
          <w:szCs w:val="28"/>
        </w:rPr>
      </w:pPr>
    </w:p>
    <w:p w14:paraId="42C1F3FA" w14:textId="77777777" w:rsidR="000E30FF" w:rsidRPr="000E30FF" w:rsidRDefault="000E30FF" w:rsidP="000E30FF">
      <w:pPr>
        <w:spacing w:after="720"/>
        <w:jc w:val="both"/>
        <w:rPr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14B6FB64" w14:textId="77777777" w:rsidR="00B876F3" w:rsidRPr="00B876F3" w:rsidRDefault="00B876F3" w:rsidP="00B876F3">
      <w:pPr>
        <w:spacing w:line="360" w:lineRule="auto"/>
        <w:ind w:firstLine="709"/>
        <w:jc w:val="both"/>
        <w:rPr>
          <w:sz w:val="28"/>
          <w:szCs w:val="28"/>
        </w:rPr>
      </w:pPr>
      <w:r w:rsidRPr="00B876F3">
        <w:rPr>
          <w:sz w:val="28"/>
          <w:szCs w:val="28"/>
        </w:rPr>
        <w:lastRenderedPageBreak/>
        <w:t>В соответствии со статьей 9 Федерального закона от 25.12.2008 № 273-ФЗ «О противодействии коррупции»:</w:t>
      </w:r>
    </w:p>
    <w:p w14:paraId="4AD6E4A6" w14:textId="77777777" w:rsidR="00B876F3" w:rsidRPr="00B876F3" w:rsidRDefault="00B876F3" w:rsidP="00B876F3">
      <w:pPr>
        <w:spacing w:line="360" w:lineRule="auto"/>
        <w:ind w:firstLine="709"/>
        <w:jc w:val="both"/>
        <w:rPr>
          <w:sz w:val="28"/>
          <w:szCs w:val="28"/>
        </w:rPr>
      </w:pPr>
      <w:r w:rsidRPr="00B876F3">
        <w:rPr>
          <w:sz w:val="28"/>
          <w:szCs w:val="28"/>
        </w:rPr>
        <w:t>1. Утвердить Порядок уведомления представителя нанимателя о фактах обращения в целях склонения государственных гражданских служащих министерства экологии Сахалинской области к совершению коррупционных правонарушений (прилагается).</w:t>
      </w:r>
    </w:p>
    <w:p w14:paraId="310E8C6C" w14:textId="77777777" w:rsidR="00B876F3" w:rsidRPr="00B876F3" w:rsidRDefault="00B876F3" w:rsidP="00B876F3">
      <w:pPr>
        <w:spacing w:line="360" w:lineRule="auto"/>
        <w:ind w:firstLine="709"/>
        <w:jc w:val="both"/>
        <w:rPr>
          <w:sz w:val="28"/>
          <w:szCs w:val="28"/>
        </w:rPr>
      </w:pPr>
      <w:r w:rsidRPr="00B876F3">
        <w:rPr>
          <w:sz w:val="28"/>
          <w:szCs w:val="28"/>
        </w:rPr>
        <w:t>2. Признать утратившими силу:</w:t>
      </w:r>
    </w:p>
    <w:p w14:paraId="162DD617" w14:textId="77777777" w:rsidR="00B876F3" w:rsidRPr="00B876F3" w:rsidRDefault="00B876F3" w:rsidP="00B876F3">
      <w:pPr>
        <w:spacing w:line="360" w:lineRule="auto"/>
        <w:ind w:firstLine="709"/>
        <w:jc w:val="both"/>
        <w:rPr>
          <w:sz w:val="28"/>
          <w:szCs w:val="28"/>
        </w:rPr>
      </w:pPr>
      <w:r w:rsidRPr="00B876F3">
        <w:rPr>
          <w:sz w:val="28"/>
          <w:szCs w:val="28"/>
        </w:rPr>
        <w:t>- приказ министерства лесного и охотничьего хозяйства Сахалинской области от 29.03.2013 № 88-к «Об утверждении Порядка уведомления представителя нанимателя о фактах обращения в целях склонения государственных гражданских служащих министерства лесного и охотничьего хозяйства Сахалинской области к совершению коррупционных правонарушений», за исключением пункта 2.</w:t>
      </w:r>
    </w:p>
    <w:p w14:paraId="777AF570" w14:textId="77777777" w:rsidR="00B876F3" w:rsidRPr="00B876F3" w:rsidRDefault="00B876F3" w:rsidP="00B876F3">
      <w:pPr>
        <w:spacing w:line="360" w:lineRule="auto"/>
        <w:ind w:firstLine="709"/>
        <w:jc w:val="both"/>
        <w:rPr>
          <w:sz w:val="28"/>
          <w:szCs w:val="28"/>
        </w:rPr>
      </w:pPr>
      <w:r w:rsidRPr="00B876F3">
        <w:rPr>
          <w:sz w:val="28"/>
          <w:szCs w:val="28"/>
        </w:rPr>
        <w:t>- приказ министерства природных ресурсов и охраны окружающей среды Сахалинской области от 29.02.2012 № 6 «Об утверждении Порядка уведомления представителя нанимателя о фактах обращения в целях склонения государственных гражданских служащих к совершению коррупционных правонарушений», за исключением пункта 3.</w:t>
      </w:r>
    </w:p>
    <w:p w14:paraId="4326B5A9" w14:textId="77777777" w:rsidR="00B876F3" w:rsidRPr="00B876F3" w:rsidRDefault="00B876F3" w:rsidP="00B876F3">
      <w:pPr>
        <w:spacing w:line="360" w:lineRule="auto"/>
        <w:ind w:firstLine="709"/>
        <w:jc w:val="both"/>
        <w:rPr>
          <w:sz w:val="28"/>
          <w:szCs w:val="28"/>
        </w:rPr>
      </w:pPr>
      <w:r w:rsidRPr="00B876F3">
        <w:rPr>
          <w:sz w:val="28"/>
          <w:szCs w:val="28"/>
        </w:rPr>
        <w:lastRenderedPageBreak/>
        <w:t>3. Ознакомить с настоящим приказом государственных гражданских служащих министерства экологии Сахалинской области.</w:t>
      </w:r>
    </w:p>
    <w:p w14:paraId="42C1F3FB" w14:textId="2215D986" w:rsidR="000E30FF" w:rsidRPr="000E30FF" w:rsidRDefault="00B876F3" w:rsidP="00B876F3">
      <w:pPr>
        <w:spacing w:line="360" w:lineRule="auto"/>
        <w:ind w:firstLine="709"/>
        <w:jc w:val="both"/>
        <w:rPr>
          <w:sz w:val="28"/>
          <w:szCs w:val="28"/>
        </w:rPr>
      </w:pPr>
      <w:r w:rsidRPr="00B876F3">
        <w:rPr>
          <w:sz w:val="28"/>
          <w:szCs w:val="28"/>
        </w:rPr>
        <w:t xml:space="preserve">4. </w:t>
      </w:r>
      <w:r>
        <w:rPr>
          <w:sz w:val="28"/>
          <w:szCs w:val="28"/>
        </w:rPr>
        <w:t>Обеспечить размещение</w:t>
      </w:r>
      <w:r w:rsidRPr="00B876F3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его</w:t>
      </w:r>
      <w:r w:rsidRPr="00B876F3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>а</w:t>
      </w:r>
      <w:r w:rsidRPr="00B876F3">
        <w:rPr>
          <w:sz w:val="28"/>
          <w:szCs w:val="28"/>
        </w:rPr>
        <w:t xml:space="preserve"> на официальном Интернет-сайте министерства экологии Сахалинской области.</w:t>
      </w:r>
    </w:p>
    <w:p w14:paraId="42C1F3FC" w14:textId="77777777" w:rsidR="000E30FF" w:rsidRPr="000E30FF" w:rsidRDefault="000E30FF" w:rsidP="000E30FF">
      <w:pPr>
        <w:spacing w:line="360" w:lineRule="auto"/>
        <w:ind w:firstLine="709"/>
        <w:jc w:val="both"/>
        <w:rPr>
          <w:sz w:val="28"/>
          <w:szCs w:val="28"/>
        </w:rPr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0E30FF" w:rsidRPr="000E30FF" w14:paraId="42C1F3FF" w14:textId="77777777" w:rsidTr="00734CDA">
        <w:tc>
          <w:tcPr>
            <w:tcW w:w="5387" w:type="dxa"/>
          </w:tcPr>
          <w:p w14:paraId="42C1F3FD" w14:textId="0B8A083D" w:rsidR="000E30FF" w:rsidRPr="00B876F3" w:rsidRDefault="000015B9" w:rsidP="000E30FF">
            <w:pPr>
              <w:spacing w:before="72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Министр</w:t>
            </w:r>
            <w:r w:rsidR="00B876F3">
              <w:rPr>
                <w:sz w:val="28"/>
                <w:szCs w:val="28"/>
              </w:rPr>
              <w:t xml:space="preserve"> экологии Сахалинской области</w:t>
            </w:r>
          </w:p>
        </w:tc>
        <w:tc>
          <w:tcPr>
            <w:tcW w:w="3969" w:type="dxa"/>
            <w:vAlign w:val="bottom"/>
          </w:tcPr>
          <w:p w14:paraId="42C1F3FE" w14:textId="54091BF8" w:rsidR="000E30FF" w:rsidRPr="00B876F3" w:rsidRDefault="00B876F3" w:rsidP="000E30FF">
            <w:pPr>
              <w:spacing w:befor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В.В.Корнев</w:t>
            </w:r>
          </w:p>
        </w:tc>
      </w:tr>
    </w:tbl>
    <w:p w14:paraId="42C1F400" w14:textId="77777777" w:rsidR="000E30FF" w:rsidRPr="000E30FF" w:rsidRDefault="000E30FF" w:rsidP="000E30FF">
      <w:pPr>
        <w:jc w:val="both"/>
        <w:sectPr w:rsidR="000E30FF" w:rsidRPr="000E30FF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2C1F401" w14:textId="439E115D" w:rsidR="00EB431A" w:rsidRDefault="00EB431A" w:rsidP="000E30FF">
      <w:pPr>
        <w:rPr>
          <w:lang w:val="en-US"/>
        </w:rPr>
      </w:pPr>
    </w:p>
    <w:p w14:paraId="7B006A25" w14:textId="77777777" w:rsidR="00EB431A" w:rsidRPr="00EB431A" w:rsidRDefault="00EB431A" w:rsidP="00EB431A">
      <w:pPr>
        <w:rPr>
          <w:lang w:val="en-US"/>
        </w:rPr>
      </w:pPr>
    </w:p>
    <w:p w14:paraId="27BD746A" w14:textId="77777777" w:rsidR="00EB431A" w:rsidRPr="00EB431A" w:rsidRDefault="00EB431A" w:rsidP="00EB431A">
      <w:pPr>
        <w:rPr>
          <w:lang w:val="en-US"/>
        </w:rPr>
      </w:pPr>
    </w:p>
    <w:p w14:paraId="53195312" w14:textId="77777777" w:rsidR="00EB431A" w:rsidRPr="00EB431A" w:rsidRDefault="00EB431A" w:rsidP="00EB431A">
      <w:pPr>
        <w:rPr>
          <w:lang w:val="en-US"/>
        </w:rPr>
      </w:pPr>
    </w:p>
    <w:p w14:paraId="1B50D1D2" w14:textId="77777777" w:rsidR="00EB431A" w:rsidRPr="00EB431A" w:rsidRDefault="00EB431A" w:rsidP="00EB431A">
      <w:pPr>
        <w:rPr>
          <w:lang w:val="en-US"/>
        </w:rPr>
      </w:pPr>
    </w:p>
    <w:p w14:paraId="1580FB8F" w14:textId="77777777" w:rsidR="00EB431A" w:rsidRPr="00EB431A" w:rsidRDefault="00EB431A" w:rsidP="00EB431A">
      <w:pPr>
        <w:rPr>
          <w:lang w:val="en-US"/>
        </w:rPr>
      </w:pPr>
    </w:p>
    <w:p w14:paraId="678D1C50" w14:textId="77777777" w:rsidR="00EB431A" w:rsidRPr="00EB431A" w:rsidRDefault="00EB431A" w:rsidP="00EB431A">
      <w:pPr>
        <w:rPr>
          <w:lang w:val="en-US"/>
        </w:rPr>
      </w:pPr>
    </w:p>
    <w:p w14:paraId="0375BDD3" w14:textId="77777777" w:rsidR="00EB431A" w:rsidRPr="00EB431A" w:rsidRDefault="00EB431A" w:rsidP="00EB431A">
      <w:pPr>
        <w:rPr>
          <w:lang w:val="en-US"/>
        </w:rPr>
      </w:pPr>
    </w:p>
    <w:p w14:paraId="368B4491" w14:textId="77777777" w:rsidR="00EB431A" w:rsidRPr="00EB431A" w:rsidRDefault="00EB431A" w:rsidP="00EB431A">
      <w:pPr>
        <w:rPr>
          <w:lang w:val="en-US"/>
        </w:rPr>
      </w:pPr>
    </w:p>
    <w:p w14:paraId="75101158" w14:textId="77777777" w:rsidR="00EB431A" w:rsidRPr="00EB431A" w:rsidRDefault="00EB431A" w:rsidP="00EB431A">
      <w:pPr>
        <w:rPr>
          <w:lang w:val="en-US"/>
        </w:rPr>
      </w:pPr>
    </w:p>
    <w:p w14:paraId="49BC2B5B" w14:textId="77777777" w:rsidR="00EB431A" w:rsidRPr="00EB431A" w:rsidRDefault="00EB431A" w:rsidP="00EB431A">
      <w:pPr>
        <w:rPr>
          <w:lang w:val="en-US"/>
        </w:rPr>
      </w:pPr>
    </w:p>
    <w:p w14:paraId="4A9B96BB" w14:textId="77777777" w:rsidR="00EB431A" w:rsidRPr="00EB431A" w:rsidRDefault="00EB431A" w:rsidP="00EB431A">
      <w:pPr>
        <w:rPr>
          <w:lang w:val="en-US"/>
        </w:rPr>
      </w:pPr>
    </w:p>
    <w:p w14:paraId="66F89B9B" w14:textId="77777777" w:rsidR="00EB431A" w:rsidRPr="00EB431A" w:rsidRDefault="00EB431A" w:rsidP="00EB431A">
      <w:pPr>
        <w:rPr>
          <w:lang w:val="en-US"/>
        </w:rPr>
      </w:pPr>
    </w:p>
    <w:p w14:paraId="5FB461B3" w14:textId="77777777" w:rsidR="00EB431A" w:rsidRPr="00EB431A" w:rsidRDefault="00EB431A" w:rsidP="00EB431A">
      <w:pPr>
        <w:rPr>
          <w:lang w:val="en-US"/>
        </w:rPr>
      </w:pPr>
    </w:p>
    <w:p w14:paraId="1022645C" w14:textId="77777777" w:rsidR="00EB431A" w:rsidRPr="00EB431A" w:rsidRDefault="00EB431A" w:rsidP="00EB431A">
      <w:pPr>
        <w:rPr>
          <w:lang w:val="en-US"/>
        </w:rPr>
      </w:pPr>
    </w:p>
    <w:p w14:paraId="0EF6631D" w14:textId="77777777" w:rsidR="00EB431A" w:rsidRPr="00EB431A" w:rsidRDefault="00EB431A" w:rsidP="00EB431A">
      <w:pPr>
        <w:rPr>
          <w:lang w:val="en-US"/>
        </w:rPr>
      </w:pPr>
    </w:p>
    <w:p w14:paraId="7F2092C3" w14:textId="77777777" w:rsidR="00EB431A" w:rsidRPr="00EB431A" w:rsidRDefault="00EB431A" w:rsidP="00EB431A">
      <w:pPr>
        <w:rPr>
          <w:lang w:val="en-US"/>
        </w:rPr>
      </w:pPr>
    </w:p>
    <w:p w14:paraId="07D8F317" w14:textId="77777777" w:rsidR="00EB431A" w:rsidRPr="00EB431A" w:rsidRDefault="00EB431A" w:rsidP="00EB431A">
      <w:pPr>
        <w:rPr>
          <w:lang w:val="en-US"/>
        </w:rPr>
      </w:pPr>
    </w:p>
    <w:p w14:paraId="76AD9FE7" w14:textId="77777777" w:rsidR="00EB431A" w:rsidRPr="00EB431A" w:rsidRDefault="00EB431A" w:rsidP="00EB431A">
      <w:pPr>
        <w:rPr>
          <w:lang w:val="en-US"/>
        </w:rPr>
      </w:pPr>
    </w:p>
    <w:p w14:paraId="08B22904" w14:textId="77777777" w:rsidR="00EB431A" w:rsidRPr="00EB431A" w:rsidRDefault="00EB431A" w:rsidP="00EB431A">
      <w:pPr>
        <w:rPr>
          <w:lang w:val="en-US"/>
        </w:rPr>
      </w:pPr>
    </w:p>
    <w:p w14:paraId="5E542806" w14:textId="77777777" w:rsidR="00EB431A" w:rsidRPr="00EB431A" w:rsidRDefault="00EB431A" w:rsidP="00EB431A">
      <w:pPr>
        <w:rPr>
          <w:lang w:val="en-US"/>
        </w:rPr>
      </w:pPr>
    </w:p>
    <w:p w14:paraId="05F65929" w14:textId="77777777" w:rsidR="00EB431A" w:rsidRPr="00EB431A" w:rsidRDefault="00EB431A" w:rsidP="00EB431A">
      <w:pPr>
        <w:rPr>
          <w:lang w:val="en-US"/>
        </w:rPr>
      </w:pPr>
    </w:p>
    <w:p w14:paraId="32E7DE64" w14:textId="77777777" w:rsidR="00EB431A" w:rsidRPr="00EB431A" w:rsidRDefault="00EB431A" w:rsidP="00EB431A">
      <w:pPr>
        <w:rPr>
          <w:lang w:val="en-US"/>
        </w:rPr>
      </w:pPr>
    </w:p>
    <w:p w14:paraId="5D15A43E" w14:textId="56CA6B07" w:rsidR="00EB431A" w:rsidRDefault="00EB431A" w:rsidP="00EB431A">
      <w:pPr>
        <w:rPr>
          <w:lang w:val="en-US"/>
        </w:rPr>
      </w:pPr>
    </w:p>
    <w:p w14:paraId="2E78C502" w14:textId="2A962D6F" w:rsidR="005E5699" w:rsidRDefault="005E5699" w:rsidP="00EB431A">
      <w:pPr>
        <w:rPr>
          <w:lang w:val="en-US"/>
        </w:rPr>
      </w:pPr>
    </w:p>
    <w:p w14:paraId="5E59C547" w14:textId="4D6DA5E0" w:rsidR="005E5699" w:rsidRDefault="005E5699" w:rsidP="00EB431A">
      <w:pPr>
        <w:rPr>
          <w:lang w:val="en-US"/>
        </w:rPr>
      </w:pPr>
    </w:p>
    <w:p w14:paraId="02817073" w14:textId="6D8724F7" w:rsidR="005E5699" w:rsidRDefault="005E5699" w:rsidP="00EB431A">
      <w:pPr>
        <w:rPr>
          <w:lang w:val="en-US"/>
        </w:rPr>
      </w:pPr>
    </w:p>
    <w:p w14:paraId="74A21273" w14:textId="744D72E8" w:rsidR="005E5699" w:rsidRDefault="005E5699" w:rsidP="00EB431A">
      <w:pPr>
        <w:rPr>
          <w:lang w:val="en-US"/>
        </w:rPr>
      </w:pPr>
    </w:p>
    <w:p w14:paraId="5A3E2F62" w14:textId="12C4080D" w:rsidR="005E5699" w:rsidRDefault="005E5699" w:rsidP="00EB431A">
      <w:pPr>
        <w:rPr>
          <w:lang w:val="en-US"/>
        </w:rPr>
      </w:pPr>
    </w:p>
    <w:p w14:paraId="0575971E" w14:textId="00D12817" w:rsidR="005E5699" w:rsidRDefault="005E5699" w:rsidP="00EB431A">
      <w:pPr>
        <w:rPr>
          <w:lang w:val="en-US"/>
        </w:rPr>
      </w:pPr>
    </w:p>
    <w:p w14:paraId="72FBAD9B" w14:textId="05CC15FC" w:rsidR="005E5699" w:rsidRDefault="005E5699" w:rsidP="00EB431A">
      <w:pPr>
        <w:rPr>
          <w:lang w:val="en-US"/>
        </w:rPr>
      </w:pPr>
    </w:p>
    <w:p w14:paraId="017417A7" w14:textId="4FA4954C" w:rsidR="005E5699" w:rsidRDefault="005E5699" w:rsidP="00EB431A">
      <w:pPr>
        <w:rPr>
          <w:lang w:val="en-US"/>
        </w:rPr>
      </w:pPr>
    </w:p>
    <w:p w14:paraId="78006F3B" w14:textId="004D04EC" w:rsidR="005E5699" w:rsidRDefault="005E5699" w:rsidP="00EB431A">
      <w:pPr>
        <w:rPr>
          <w:lang w:val="en-US"/>
        </w:rPr>
      </w:pPr>
    </w:p>
    <w:p w14:paraId="25C282D0" w14:textId="596CB9FF" w:rsidR="005E5699" w:rsidRDefault="005E5699" w:rsidP="00EB431A">
      <w:pPr>
        <w:rPr>
          <w:lang w:val="en-US"/>
        </w:rPr>
      </w:pPr>
    </w:p>
    <w:p w14:paraId="3B284C4B" w14:textId="23F2874F" w:rsidR="005E5699" w:rsidRDefault="005E5699" w:rsidP="00EB431A">
      <w:pPr>
        <w:rPr>
          <w:lang w:val="en-US"/>
        </w:rPr>
      </w:pPr>
    </w:p>
    <w:p w14:paraId="2A3DA91C" w14:textId="3DC3A0C7" w:rsidR="005E5699" w:rsidRDefault="005E5699" w:rsidP="00EB431A">
      <w:pPr>
        <w:rPr>
          <w:lang w:val="en-US"/>
        </w:rPr>
      </w:pPr>
    </w:p>
    <w:p w14:paraId="14FBD2BB" w14:textId="78A3E852" w:rsidR="005E5699" w:rsidRDefault="005E5699" w:rsidP="00EB431A">
      <w:pPr>
        <w:rPr>
          <w:lang w:val="en-US"/>
        </w:rPr>
      </w:pPr>
    </w:p>
    <w:p w14:paraId="43148507" w14:textId="49FFDED4" w:rsidR="005E5699" w:rsidRDefault="005E5699" w:rsidP="00EB431A">
      <w:pPr>
        <w:rPr>
          <w:lang w:val="en-US"/>
        </w:rPr>
      </w:pPr>
    </w:p>
    <w:p w14:paraId="7814594F" w14:textId="68BF5C69" w:rsidR="005E5699" w:rsidRDefault="005E5699" w:rsidP="00EB431A">
      <w:pPr>
        <w:rPr>
          <w:lang w:val="en-US"/>
        </w:rPr>
      </w:pPr>
    </w:p>
    <w:p w14:paraId="1049292D" w14:textId="54A54AFD" w:rsidR="005E5699" w:rsidRDefault="005E5699" w:rsidP="00EB431A">
      <w:pPr>
        <w:rPr>
          <w:lang w:val="en-US"/>
        </w:rPr>
      </w:pPr>
    </w:p>
    <w:p w14:paraId="643AADFD" w14:textId="4A26219D" w:rsidR="005E5699" w:rsidRDefault="005E5699" w:rsidP="00EB431A">
      <w:pPr>
        <w:rPr>
          <w:lang w:val="en-US"/>
        </w:rPr>
      </w:pPr>
    </w:p>
    <w:p w14:paraId="33E46F42" w14:textId="1C5ED827" w:rsidR="005E5699" w:rsidRDefault="005E5699" w:rsidP="00EB431A">
      <w:pPr>
        <w:rPr>
          <w:lang w:val="en-US"/>
        </w:rPr>
      </w:pPr>
    </w:p>
    <w:p w14:paraId="7D970E5B" w14:textId="64180B5D" w:rsidR="005E5699" w:rsidRDefault="005E5699" w:rsidP="00EB431A">
      <w:pPr>
        <w:rPr>
          <w:lang w:val="en-US"/>
        </w:rPr>
      </w:pPr>
    </w:p>
    <w:p w14:paraId="0978EDF1" w14:textId="3D0D0B41" w:rsidR="005E5699" w:rsidRDefault="005E5699" w:rsidP="00EB431A">
      <w:pPr>
        <w:rPr>
          <w:lang w:val="en-US"/>
        </w:rPr>
      </w:pPr>
    </w:p>
    <w:p w14:paraId="3875806D" w14:textId="4490C0D7" w:rsidR="005E5699" w:rsidRDefault="005E5699" w:rsidP="00EB431A">
      <w:pPr>
        <w:rPr>
          <w:lang w:val="en-US"/>
        </w:rPr>
      </w:pPr>
    </w:p>
    <w:p w14:paraId="0042CFB3" w14:textId="135AB760" w:rsidR="005E5699" w:rsidRDefault="005E5699" w:rsidP="00EB431A">
      <w:pPr>
        <w:rPr>
          <w:lang w:val="en-US"/>
        </w:rPr>
      </w:pPr>
    </w:p>
    <w:p w14:paraId="1A3999BF" w14:textId="05090BF9" w:rsidR="005E5699" w:rsidRDefault="005E5699" w:rsidP="00EB431A">
      <w:pPr>
        <w:rPr>
          <w:lang w:val="en-US"/>
        </w:rPr>
      </w:pPr>
    </w:p>
    <w:p w14:paraId="471CF49F" w14:textId="645DAFCE" w:rsidR="005E5699" w:rsidRDefault="005E5699" w:rsidP="00EB431A">
      <w:pPr>
        <w:rPr>
          <w:lang w:val="en-US"/>
        </w:rPr>
      </w:pPr>
    </w:p>
    <w:p w14:paraId="792E5D34" w14:textId="3DB549C3" w:rsidR="005E5699" w:rsidRDefault="005E5699" w:rsidP="00EB431A">
      <w:pPr>
        <w:rPr>
          <w:lang w:val="en-US"/>
        </w:rPr>
      </w:pPr>
    </w:p>
    <w:p w14:paraId="220CE7CA" w14:textId="64686FBA" w:rsidR="00EB431A" w:rsidRDefault="00B9467C" w:rsidP="00B9467C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6082953D" w14:textId="60C587B3" w:rsidR="00B9467C" w:rsidRDefault="00B9467C" w:rsidP="00B9467C">
      <w:pPr>
        <w:spacing w:before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министерства экологии</w:t>
      </w:r>
      <w:r>
        <w:rPr>
          <w:sz w:val="28"/>
          <w:szCs w:val="28"/>
        </w:rPr>
        <w:t xml:space="preserve"> Сахалинской области</w:t>
      </w:r>
    </w:p>
    <w:tbl>
      <w:tblPr>
        <w:tblStyle w:val="ad"/>
        <w:tblW w:w="5551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B9467C" w14:paraId="7A29306B" w14:textId="77777777" w:rsidTr="00B9467C">
        <w:tc>
          <w:tcPr>
            <w:tcW w:w="479" w:type="dxa"/>
          </w:tcPr>
          <w:p w14:paraId="37B5D4EB" w14:textId="77777777" w:rsidR="00B9467C" w:rsidRDefault="00B9467C" w:rsidP="002431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5B61F1A" w14:textId="77777777" w:rsidR="00B9467C" w:rsidRPr="00C87E1E" w:rsidRDefault="00B9467C" w:rsidP="00243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апреля 2020 года</w:t>
            </w:r>
          </w:p>
        </w:tc>
        <w:tc>
          <w:tcPr>
            <w:tcW w:w="535" w:type="dxa"/>
          </w:tcPr>
          <w:p w14:paraId="46D3F938" w14:textId="77777777" w:rsidR="00B9467C" w:rsidRDefault="00B9467C" w:rsidP="002431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0CABD7" w14:textId="77777777" w:rsidR="00B9467C" w:rsidRPr="00C87E1E" w:rsidRDefault="00B9467C" w:rsidP="00243114">
            <w:pPr>
              <w:jc w:val="center"/>
              <w:rPr>
                <w:sz w:val="28"/>
                <w:szCs w:val="28"/>
              </w:rPr>
            </w:pPr>
            <w:bookmarkStart w:id="0" w:name="ТекстовоеПоле4"/>
            <w:bookmarkEnd w:id="0"/>
            <w:r>
              <w:rPr>
                <w:sz w:val="28"/>
                <w:szCs w:val="28"/>
              </w:rPr>
              <w:t>4</w:t>
            </w:r>
          </w:p>
        </w:tc>
      </w:tr>
    </w:tbl>
    <w:p w14:paraId="14F3BADE" w14:textId="1CA894A8" w:rsidR="00B9467C" w:rsidRDefault="00B9467C" w:rsidP="00B9467C">
      <w:pPr>
        <w:spacing w:before="120"/>
        <w:ind w:left="5103"/>
        <w:jc w:val="center"/>
        <w:rPr>
          <w:sz w:val="28"/>
          <w:szCs w:val="28"/>
        </w:rPr>
      </w:pPr>
    </w:p>
    <w:p w14:paraId="0A5BB239" w14:textId="226E0134" w:rsidR="00B9467C" w:rsidRDefault="00B9467C" w:rsidP="00B9467C">
      <w:pPr>
        <w:spacing w:before="120"/>
        <w:ind w:left="5103"/>
        <w:jc w:val="center"/>
        <w:rPr>
          <w:sz w:val="28"/>
          <w:szCs w:val="28"/>
        </w:rPr>
      </w:pPr>
    </w:p>
    <w:p w14:paraId="7130E195" w14:textId="4EC92048" w:rsidR="00B9467C" w:rsidRDefault="00B9467C" w:rsidP="00B9467C">
      <w:pPr>
        <w:spacing w:before="120"/>
        <w:ind w:left="5103"/>
        <w:jc w:val="center"/>
        <w:rPr>
          <w:sz w:val="28"/>
          <w:szCs w:val="28"/>
        </w:rPr>
      </w:pPr>
    </w:p>
    <w:p w14:paraId="2C9A4FCC" w14:textId="77777777" w:rsidR="00B9467C" w:rsidRPr="009C63DB" w:rsidRDefault="00B9467C" w:rsidP="00B9467C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ПОРЯДОК</w:t>
      </w:r>
    </w:p>
    <w:p w14:paraId="14E842B9" w14:textId="36F419DB" w:rsidR="00B9467C" w:rsidRDefault="00B9467C" w:rsidP="00B9467C">
      <w:pPr>
        <w:spacing w:before="120"/>
        <w:jc w:val="center"/>
        <w:rPr>
          <w:sz w:val="28"/>
          <w:szCs w:val="28"/>
        </w:rPr>
      </w:pPr>
      <w:r w:rsidRPr="00B34B2E">
        <w:rPr>
          <w:b/>
          <w:bCs/>
          <w:sz w:val="28"/>
          <w:szCs w:val="28"/>
        </w:rPr>
        <w:t>уведомления представителя нанимателя о фактах обращения в целях склонения государственных гражданских служащих министерства экологии Сахалинской области к совершению коррупционных правонарушений</w:t>
      </w:r>
    </w:p>
    <w:p w14:paraId="7B7CF034" w14:textId="77777777" w:rsidR="00B9467C" w:rsidRDefault="00B9467C" w:rsidP="00B9467C">
      <w:pPr>
        <w:spacing w:before="120"/>
        <w:ind w:left="5103"/>
        <w:jc w:val="center"/>
      </w:pPr>
    </w:p>
    <w:p w14:paraId="6213435D" w14:textId="39F517B5" w:rsidR="00B9467C" w:rsidRDefault="00B9467C" w:rsidP="00EB431A"/>
    <w:p w14:paraId="7F327D9F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1. Настоящий Порядок разработан в целях обеспечения исполнения государственными гражданскими служащими (далее – гражданский служащий) министерства экологии Сахалинской области (далее – министерство) обязанности по уведомлению министра экологии Сахалинской области (далее – представитель нанимателя) о фактах обращения в целях склонения гражданского служащего к совершению коррупционных правонарушений и устанавливает перечень сведений, содержащихся в уведомлениях, порядок организации проверки этих сведений, а также регистрации уведомлений.</w:t>
      </w:r>
    </w:p>
    <w:p w14:paraId="4F0A4787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2. Гражданский служащий обязан незамедлительно уведомить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14:paraId="5866EF2B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При нахождении гражданского служащего в командировке, отпуске, вне места прохождения службы по иным основаниям, установленным законодательством Российской Федерации, гражданский служащий обязан уведомить представителя нанимателя незамедлительно с момента прибытия к месту прохождения службы.</w:t>
      </w:r>
    </w:p>
    <w:p w14:paraId="7FF21863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 xml:space="preserve">В случаях, не терпящих отлагательства, гражданский служащий может первоначально уведомить о фактах обращения к нему в целях склонения его к совершению коррупционных органы прокуратуры или другие </w:t>
      </w:r>
      <w:r w:rsidRPr="006F293E">
        <w:rPr>
          <w:sz w:val="28"/>
          <w:szCs w:val="28"/>
        </w:rPr>
        <w:lastRenderedPageBreak/>
        <w:t>государственные органы в соответствии с их компетенцией с последующим уведомлением об этом представителя нанимателя.</w:t>
      </w:r>
    </w:p>
    <w:p w14:paraId="059E9105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3. Гражданский служащий, которому стало известно о факте обращения к иным гражданским служащим в связи с исполнением ими служебных обязанностей каких-либо лиц в целях склонения их к совершению коррупционных правонарушений, вправе уведомить об этом представителя нанимателя в соответствии с настоящим Порядком.</w:t>
      </w:r>
    </w:p>
    <w:p w14:paraId="2F2E1474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4. Невыполнение гражданским служащим обязанности, предусмотренной пунктом 2 Порядка, является правонарушением, влекущим по решению представителя нанимателя его увольнение с государственной службы либо привлечение его к иным видам ответственности в соответствии с законодательством Российской Федерации.</w:t>
      </w:r>
    </w:p>
    <w:p w14:paraId="15D3835B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5. Уведомление представителя нанимателя о фактах обращения в целях склонения гражданского служащего к совершению коррупционных правонарушений (далее - уведомление) осуществляется в письменной форме и должно содержать следующие сведения:</w:t>
      </w:r>
    </w:p>
    <w:p w14:paraId="6E62EC09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- фамилию, имя, отчество гражданского служащего и замещаемую им должность государственной гражданской службы (если уведомление направляется гражданским служащим, указанным в пункте 3 настоящего Порядка, то в уведомлении также указываются фамилия, имя, отчество и должность гражданского служащего, которого склоняют к совершению коррупционного правонарушения);</w:t>
      </w:r>
    </w:p>
    <w:p w14:paraId="6405F507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- сведения о факте обращения к гражданскому служащему каких-либо лиц в целях склонения его к совершению коррупционных правонарушений, в том числе сведения об этом лице, дате, месте, времени события, способе склонения и других обстоятельствах, имеющих отношение к данному факту, а также подробные сведения о коррупционных правонарушениях, которые должен был бы совершить гражданский служащий по просьбе обратившихся лиц;</w:t>
      </w:r>
    </w:p>
    <w:p w14:paraId="5395ECC7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lastRenderedPageBreak/>
        <w:t>- информацию об уведомлении органов прокуратуры или других государственных органов об обращении к гражданскому служащему каких-либо лиц в целях склонения его к совершению коррупционных правонарушений;</w:t>
      </w:r>
    </w:p>
    <w:p w14:paraId="39A962F6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- дату подачи уведомления и собственноручную подпись.</w:t>
      </w:r>
    </w:p>
    <w:p w14:paraId="32465AF3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6. К уведомлению прилагаются все имеющиеся у гражданского служащего материалы, подтверждающие обстоятельства склонения гражданского служащего к совершению коррупционных правонарушений, а также иные документы, имеющие отношение к фактам, изложенным в уведомлении.</w:t>
      </w:r>
    </w:p>
    <w:p w14:paraId="501BDF1D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7. Уведомление представляется гражданским служащим должностному лицу министерства, ответственному за работу по профилактике коррупционных и иных правонарушений.</w:t>
      </w:r>
    </w:p>
    <w:p w14:paraId="584B3646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8. Должностное лицо министерства, ответственное за работу по профилактике коррупционных и иных правонарушений, ведет прием, регистрацию и учет поступивших уведомлений, организует проверку сведений, содержащихся в уведомлениях, а также обеспечивает конфиденциальность и сохранность сведений, полученных от гражданских служащих в связи с уведомлением представителя нанимателя.</w:t>
      </w:r>
    </w:p>
    <w:p w14:paraId="586DF3FE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9. Регистрация уведомления осуществляется в день его поступления в Журнале учета уведомлений представителя нанимателя о фактах обращения в целях склонения государственных гражданских служащих к совершению коррупционных правонарушений (далее - Журнал учета), составленному по форме прилагаемой к настоящему Порядку.</w:t>
      </w:r>
    </w:p>
    <w:p w14:paraId="0D364BF1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Листы Журнала учета должны быть пронумерованы, прошнурованы и скреплены печатью министерства, предназначенной для удостоверения документов.</w:t>
      </w:r>
    </w:p>
    <w:p w14:paraId="770C08E8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 xml:space="preserve">10. Копия зарегистрированного в установленном порядке уведомления выдается гражданскому служащему на руки под роспись в Журнале учета. На копии уведомления, подлежащего передаче гражданскому служащему, </w:t>
      </w:r>
      <w:r w:rsidRPr="006F293E">
        <w:rPr>
          <w:sz w:val="28"/>
          <w:szCs w:val="28"/>
        </w:rPr>
        <w:lastRenderedPageBreak/>
        <w:t>ставится отметка «Уведомление зарегистрировано» с указанием даты и номера регистрации уведомления, фамилии, инициалов и должности лица, зарегистрировавшего данное уведомление.</w:t>
      </w:r>
    </w:p>
    <w:p w14:paraId="23BE9A81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В случае если уведомление поступило по почте, копия заверенного в установленном порядке уведомления направляется государственному служащему, направившему уведомление, по почте заказным письмом.</w:t>
      </w:r>
    </w:p>
    <w:p w14:paraId="623A01D5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Отказ в регистрации уведомления, а также невыдача копии заверенного уведомления не допускается.</w:t>
      </w:r>
    </w:p>
    <w:p w14:paraId="66652058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Конфиденциальность полученных сведений обеспечивается должностным лицом Министерства, ответственным за работу по профилактике коррупционных и иных правонарушений.</w:t>
      </w:r>
    </w:p>
    <w:p w14:paraId="5096B340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11. После регистрации уведомление в течение служебного дня передается на рассмотрение представителю нанимателя, который в течение трех служебных дней принимает решение об организации проверки сведений, содержащихся в уведомлении.</w:t>
      </w:r>
    </w:p>
    <w:p w14:paraId="40676B94" w14:textId="77777777" w:rsidR="00B9467C" w:rsidRPr="006F293E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12. Организация проверки сведений, содержащихся в уведомлении, осуществляется путем направления уведомлений в органы Прокуратуры Российской Федерации, МВД России, ФСБ России, в их территориальные органы не позднее 10 служебных дней с даты его регистрации.</w:t>
      </w:r>
    </w:p>
    <w:p w14:paraId="5A96D1A0" w14:textId="77777777" w:rsidR="00B9467C" w:rsidRDefault="00B9467C" w:rsidP="00B9467C">
      <w:pPr>
        <w:spacing w:line="360" w:lineRule="auto"/>
        <w:ind w:firstLine="851"/>
        <w:jc w:val="both"/>
        <w:rPr>
          <w:sz w:val="28"/>
          <w:szCs w:val="28"/>
        </w:rPr>
      </w:pPr>
      <w:r w:rsidRPr="006F293E">
        <w:rPr>
          <w:sz w:val="28"/>
          <w:szCs w:val="28"/>
        </w:rPr>
        <w:t>При необходимости с гражданским служащим, представившим уведомление (указанным в уведомлении), проводится беседа с получением от него пояснений по сведениям, изложенным в уведомлении</w:t>
      </w:r>
      <w:r>
        <w:rPr>
          <w:sz w:val="28"/>
          <w:szCs w:val="28"/>
        </w:rPr>
        <w:t>.</w:t>
      </w:r>
    </w:p>
    <w:p w14:paraId="78A91960" w14:textId="77777777" w:rsidR="00B9467C" w:rsidRDefault="00B9467C" w:rsidP="00B9467C"/>
    <w:p w14:paraId="27F0DBB6" w14:textId="77777777" w:rsidR="00B9467C" w:rsidRDefault="00B9467C" w:rsidP="00B9467C"/>
    <w:p w14:paraId="0A9B4982" w14:textId="3BC26246" w:rsidR="00B9467C" w:rsidRDefault="00B9467C" w:rsidP="00B9467C">
      <w:pPr>
        <w:jc w:val="center"/>
      </w:pPr>
      <w:r>
        <w:t>___________________________</w:t>
      </w:r>
    </w:p>
    <w:p w14:paraId="2B40FD1C" w14:textId="77777777" w:rsidR="00B9467C" w:rsidRDefault="00B9467C">
      <w:pPr>
        <w:spacing w:after="200" w:line="276" w:lineRule="auto"/>
      </w:pPr>
      <w:r>
        <w:br w:type="page"/>
      </w:r>
    </w:p>
    <w:p w14:paraId="561294DF" w14:textId="77777777" w:rsidR="00B9467C" w:rsidRDefault="00B9467C" w:rsidP="00B9467C">
      <w:pPr>
        <w:jc w:val="center"/>
        <w:sectPr w:rsidR="00B9467C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CA138CD" w14:textId="77777777" w:rsidR="00B9467C" w:rsidRDefault="00B9467C" w:rsidP="00B9467C">
      <w:pPr>
        <w:autoSpaceDE w:val="0"/>
        <w:autoSpaceDN w:val="0"/>
        <w:adjustRightInd w:val="0"/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ФОРМА</w:t>
      </w:r>
    </w:p>
    <w:p w14:paraId="500D14CC" w14:textId="4001B7E1" w:rsidR="00B9467C" w:rsidRPr="004A3328" w:rsidRDefault="00B9467C" w:rsidP="00B9467C">
      <w:pPr>
        <w:autoSpaceDE w:val="0"/>
        <w:autoSpaceDN w:val="0"/>
        <w:adjustRightInd w:val="0"/>
        <w:ind w:left="10206"/>
        <w:jc w:val="both"/>
        <w:rPr>
          <w:szCs w:val="28"/>
        </w:rPr>
      </w:pPr>
      <w:r w:rsidRPr="004A3328">
        <w:rPr>
          <w:szCs w:val="28"/>
        </w:rPr>
        <w:t>к Порядку уведомления представителя нанимателя о фактах обращения в целях склонения государственных гражданских слу</w:t>
      </w:r>
      <w:bookmarkStart w:id="1" w:name="_GoBack"/>
      <w:bookmarkEnd w:id="1"/>
      <w:r w:rsidRPr="004A3328">
        <w:rPr>
          <w:szCs w:val="28"/>
        </w:rPr>
        <w:t xml:space="preserve">жащих министерства экологии Сахалинской области к совершению коррупционных правонарушений, утвержденному приказом министерства экологии Сахалинской области от </w:t>
      </w:r>
      <w:r w:rsidRPr="00B9467C">
        <w:rPr>
          <w:szCs w:val="28"/>
          <w:u w:val="single"/>
        </w:rPr>
        <w:t xml:space="preserve">20 апреля </w:t>
      </w:r>
      <w:r w:rsidRPr="00B9467C">
        <w:rPr>
          <w:szCs w:val="28"/>
          <w:u w:val="single"/>
        </w:rPr>
        <w:t>2020 г</w:t>
      </w:r>
      <w:r w:rsidRPr="00B9467C">
        <w:rPr>
          <w:szCs w:val="28"/>
          <w:u w:val="single"/>
        </w:rPr>
        <w:t>ода</w:t>
      </w:r>
      <w:r w:rsidRPr="00B9467C">
        <w:rPr>
          <w:szCs w:val="28"/>
          <w:u w:val="single"/>
        </w:rPr>
        <w:t xml:space="preserve"> №</w:t>
      </w:r>
      <w:r w:rsidRPr="00B9467C">
        <w:rPr>
          <w:szCs w:val="28"/>
          <w:u w:val="single"/>
        </w:rPr>
        <w:t xml:space="preserve"> 4</w:t>
      </w:r>
    </w:p>
    <w:p w14:paraId="20E3A78F" w14:textId="77777777" w:rsidR="00B9467C" w:rsidRDefault="00B9467C" w:rsidP="00B9467C">
      <w:pPr>
        <w:autoSpaceDE w:val="0"/>
        <w:autoSpaceDN w:val="0"/>
        <w:adjustRightInd w:val="0"/>
        <w:spacing w:line="276" w:lineRule="auto"/>
        <w:ind w:firstLine="540"/>
        <w:jc w:val="center"/>
        <w:rPr>
          <w:sz w:val="28"/>
          <w:szCs w:val="28"/>
        </w:rPr>
      </w:pPr>
    </w:p>
    <w:p w14:paraId="589FDD6F" w14:textId="77777777" w:rsidR="00B9467C" w:rsidRPr="004A3328" w:rsidRDefault="00B9467C" w:rsidP="00B9467C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4A3328">
        <w:rPr>
          <w:b/>
          <w:sz w:val="28"/>
          <w:szCs w:val="28"/>
        </w:rPr>
        <w:t>ЖУРНАЛ</w:t>
      </w:r>
    </w:p>
    <w:p w14:paraId="07FEC5EB" w14:textId="77777777" w:rsidR="00B9467C" w:rsidRPr="004A3328" w:rsidRDefault="00B9467C" w:rsidP="00B946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A3328">
        <w:rPr>
          <w:b/>
          <w:sz w:val="28"/>
          <w:szCs w:val="28"/>
        </w:rPr>
        <w:t>учета уведомлений представителя нанимателя о фактах обращения в целях склонения государственных гражданских служащих к совершению коррупционных правонарушений</w:t>
      </w:r>
    </w:p>
    <w:p w14:paraId="53FB6CA3" w14:textId="77777777" w:rsidR="00B9467C" w:rsidRDefault="00B9467C" w:rsidP="00B9467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tbl>
      <w:tblPr>
        <w:tblStyle w:val="ad"/>
        <w:tblW w:w="14879" w:type="dxa"/>
        <w:tblLook w:val="04A0" w:firstRow="1" w:lastRow="0" w:firstColumn="1" w:lastColumn="0" w:noHBand="0" w:noVBand="1"/>
      </w:tblPr>
      <w:tblGrid>
        <w:gridCol w:w="1271"/>
        <w:gridCol w:w="1374"/>
        <w:gridCol w:w="2595"/>
        <w:gridCol w:w="2552"/>
        <w:gridCol w:w="1212"/>
        <w:gridCol w:w="1764"/>
        <w:gridCol w:w="1274"/>
        <w:gridCol w:w="1274"/>
        <w:gridCol w:w="1563"/>
      </w:tblGrid>
      <w:tr w:rsidR="00B9467C" w:rsidRPr="004A3328" w14:paraId="6FC2EF3F" w14:textId="77777777" w:rsidTr="00243114">
        <w:tc>
          <w:tcPr>
            <w:tcW w:w="1271" w:type="dxa"/>
          </w:tcPr>
          <w:p w14:paraId="6F837FC1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>Регистра</w:t>
            </w:r>
            <w:r>
              <w:rPr>
                <w:sz w:val="18"/>
              </w:rPr>
              <w:t>-</w:t>
            </w:r>
          </w:p>
          <w:p w14:paraId="22C90773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ционный</w:t>
            </w:r>
            <w:proofErr w:type="spellEnd"/>
          </w:p>
          <w:p w14:paraId="152F95D4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 xml:space="preserve">№ </w:t>
            </w:r>
            <w:proofErr w:type="spellStart"/>
            <w:r w:rsidRPr="004A3328">
              <w:rPr>
                <w:sz w:val="18"/>
              </w:rPr>
              <w:t>п.п</w:t>
            </w:r>
            <w:proofErr w:type="spellEnd"/>
            <w:r w:rsidRPr="004A3328">
              <w:rPr>
                <w:sz w:val="18"/>
              </w:rPr>
              <w:t>.</w:t>
            </w:r>
          </w:p>
        </w:tc>
        <w:tc>
          <w:tcPr>
            <w:tcW w:w="1374" w:type="dxa"/>
          </w:tcPr>
          <w:p w14:paraId="5D93B1B1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  <w:p w14:paraId="0614BEAD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>поступления уведомления</w:t>
            </w:r>
          </w:p>
        </w:tc>
        <w:tc>
          <w:tcPr>
            <w:tcW w:w="2595" w:type="dxa"/>
          </w:tcPr>
          <w:p w14:paraId="64E3B17C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>Ф.И.О. гражданского служащего, представившего уведомление</w:t>
            </w:r>
          </w:p>
        </w:tc>
        <w:tc>
          <w:tcPr>
            <w:tcW w:w="2552" w:type="dxa"/>
          </w:tcPr>
          <w:p w14:paraId="0E1CDC8F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 xml:space="preserve">Должность гражданского служащего, представившего уведомление </w:t>
            </w:r>
          </w:p>
        </w:tc>
        <w:tc>
          <w:tcPr>
            <w:tcW w:w="1212" w:type="dxa"/>
          </w:tcPr>
          <w:p w14:paraId="04460CC1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>Дата уведомления</w:t>
            </w:r>
          </w:p>
        </w:tc>
        <w:tc>
          <w:tcPr>
            <w:tcW w:w="1764" w:type="dxa"/>
          </w:tcPr>
          <w:p w14:paraId="0E640170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>Ф.И.О. гражданского  служащего,   принявшего   уведомление</w:t>
            </w:r>
          </w:p>
        </w:tc>
        <w:tc>
          <w:tcPr>
            <w:tcW w:w="1274" w:type="dxa"/>
          </w:tcPr>
          <w:p w14:paraId="2D97D771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 xml:space="preserve">Подпись гражданского </w:t>
            </w:r>
          </w:p>
          <w:p w14:paraId="3530D4E8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>служащего,</w:t>
            </w:r>
            <w:r>
              <w:rPr>
                <w:sz w:val="18"/>
              </w:rPr>
              <w:t xml:space="preserve"> </w:t>
            </w:r>
            <w:r w:rsidRPr="004A3328">
              <w:rPr>
                <w:sz w:val="18"/>
              </w:rPr>
              <w:t xml:space="preserve">принявшего   </w:t>
            </w:r>
          </w:p>
          <w:p w14:paraId="2D648D5E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>уведомление</w:t>
            </w:r>
          </w:p>
        </w:tc>
        <w:tc>
          <w:tcPr>
            <w:tcW w:w="1274" w:type="dxa"/>
          </w:tcPr>
          <w:p w14:paraId="059014C3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 xml:space="preserve">Подпись     </w:t>
            </w:r>
          </w:p>
          <w:p w14:paraId="03792681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 xml:space="preserve">гражданского  </w:t>
            </w:r>
          </w:p>
          <w:p w14:paraId="59C6D60A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 xml:space="preserve">служащего в   </w:t>
            </w:r>
          </w:p>
          <w:p w14:paraId="3C0E19CC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 xml:space="preserve">получении копии </w:t>
            </w:r>
          </w:p>
          <w:p w14:paraId="04006AA0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 w:rsidRPr="004A3328">
              <w:rPr>
                <w:sz w:val="18"/>
              </w:rPr>
              <w:t>уведомления</w:t>
            </w:r>
          </w:p>
        </w:tc>
        <w:tc>
          <w:tcPr>
            <w:tcW w:w="1563" w:type="dxa"/>
          </w:tcPr>
          <w:p w14:paraId="1F07227E" w14:textId="77777777" w:rsidR="00B9467C" w:rsidRPr="004A3328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Примечание</w:t>
            </w:r>
          </w:p>
        </w:tc>
      </w:tr>
      <w:tr w:rsidR="00B9467C" w:rsidRPr="006B37A4" w14:paraId="2E4D3DF7" w14:textId="77777777" w:rsidTr="00243114">
        <w:tc>
          <w:tcPr>
            <w:tcW w:w="1271" w:type="dxa"/>
          </w:tcPr>
          <w:p w14:paraId="24613BED" w14:textId="77777777" w:rsidR="00B9467C" w:rsidRPr="006B37A4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B37A4">
              <w:t>1</w:t>
            </w:r>
          </w:p>
        </w:tc>
        <w:tc>
          <w:tcPr>
            <w:tcW w:w="1374" w:type="dxa"/>
          </w:tcPr>
          <w:p w14:paraId="4144A646" w14:textId="77777777" w:rsidR="00B9467C" w:rsidRPr="006B37A4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B37A4">
              <w:t>2</w:t>
            </w:r>
          </w:p>
        </w:tc>
        <w:tc>
          <w:tcPr>
            <w:tcW w:w="2595" w:type="dxa"/>
          </w:tcPr>
          <w:p w14:paraId="01ABA798" w14:textId="77777777" w:rsidR="00B9467C" w:rsidRPr="006B37A4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B37A4">
              <w:t>3</w:t>
            </w:r>
          </w:p>
        </w:tc>
        <w:tc>
          <w:tcPr>
            <w:tcW w:w="2552" w:type="dxa"/>
          </w:tcPr>
          <w:p w14:paraId="314935BB" w14:textId="77777777" w:rsidR="00B9467C" w:rsidRPr="006B37A4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B37A4">
              <w:t>4</w:t>
            </w:r>
          </w:p>
        </w:tc>
        <w:tc>
          <w:tcPr>
            <w:tcW w:w="1212" w:type="dxa"/>
          </w:tcPr>
          <w:p w14:paraId="609F13A9" w14:textId="77777777" w:rsidR="00B9467C" w:rsidRPr="006B37A4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B37A4">
              <w:t>5</w:t>
            </w:r>
          </w:p>
        </w:tc>
        <w:tc>
          <w:tcPr>
            <w:tcW w:w="1764" w:type="dxa"/>
          </w:tcPr>
          <w:p w14:paraId="51C22B3C" w14:textId="77777777" w:rsidR="00B9467C" w:rsidRPr="006B37A4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B37A4">
              <w:t>6</w:t>
            </w:r>
          </w:p>
        </w:tc>
        <w:tc>
          <w:tcPr>
            <w:tcW w:w="1274" w:type="dxa"/>
          </w:tcPr>
          <w:p w14:paraId="21018BC5" w14:textId="77777777" w:rsidR="00B9467C" w:rsidRPr="006B37A4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B37A4">
              <w:t>7</w:t>
            </w:r>
          </w:p>
        </w:tc>
        <w:tc>
          <w:tcPr>
            <w:tcW w:w="1274" w:type="dxa"/>
          </w:tcPr>
          <w:p w14:paraId="535BB86A" w14:textId="77777777" w:rsidR="00B9467C" w:rsidRPr="006B37A4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B37A4">
              <w:t>8</w:t>
            </w:r>
          </w:p>
        </w:tc>
        <w:tc>
          <w:tcPr>
            <w:tcW w:w="1563" w:type="dxa"/>
          </w:tcPr>
          <w:p w14:paraId="00BEAF07" w14:textId="77777777" w:rsidR="00B9467C" w:rsidRPr="006B37A4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B37A4">
              <w:t>9</w:t>
            </w:r>
          </w:p>
        </w:tc>
      </w:tr>
      <w:tr w:rsidR="00B9467C" w14:paraId="4CEF57AB" w14:textId="77777777" w:rsidTr="00243114">
        <w:tc>
          <w:tcPr>
            <w:tcW w:w="1271" w:type="dxa"/>
          </w:tcPr>
          <w:p w14:paraId="644EFCD4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74" w:type="dxa"/>
          </w:tcPr>
          <w:p w14:paraId="45463D06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14:paraId="329FF5D5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3DA6C060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14:paraId="412EEE1A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dxa"/>
          </w:tcPr>
          <w:p w14:paraId="4071435F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14:paraId="54326AE1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14:paraId="2D3B0BA3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dxa"/>
          </w:tcPr>
          <w:p w14:paraId="4D3A3425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B9467C" w14:paraId="6E9D526A" w14:textId="77777777" w:rsidTr="00243114">
        <w:tc>
          <w:tcPr>
            <w:tcW w:w="1271" w:type="dxa"/>
          </w:tcPr>
          <w:p w14:paraId="15030800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74" w:type="dxa"/>
          </w:tcPr>
          <w:p w14:paraId="3056A96A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5" w:type="dxa"/>
          </w:tcPr>
          <w:p w14:paraId="07AE10F1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14:paraId="3BCCA154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14:paraId="3455DAB3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dxa"/>
          </w:tcPr>
          <w:p w14:paraId="5CB3CDEE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14:paraId="78F0198B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14:paraId="2E10F3E4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dxa"/>
          </w:tcPr>
          <w:p w14:paraId="5B69382F" w14:textId="77777777" w:rsidR="00B9467C" w:rsidRDefault="00B9467C" w:rsidP="002431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246FA991" w14:textId="77777777" w:rsidR="00B9467C" w:rsidRDefault="00B9467C" w:rsidP="00B9467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14:paraId="6AC8D94B" w14:textId="77777777" w:rsidR="00B9467C" w:rsidRPr="00337D5D" w:rsidRDefault="00B9467C" w:rsidP="00B9467C"/>
    <w:p w14:paraId="17D0AE7B" w14:textId="211C4F15" w:rsidR="00B9467C" w:rsidRDefault="00B9467C" w:rsidP="00B9467C">
      <w:pPr>
        <w:jc w:val="center"/>
      </w:pPr>
    </w:p>
    <w:p w14:paraId="5F650D67" w14:textId="77777777" w:rsidR="00B9467C" w:rsidRPr="005E5699" w:rsidRDefault="00B9467C" w:rsidP="00EB431A"/>
    <w:p w14:paraId="508E060F" w14:textId="77777777" w:rsidR="000E30FF" w:rsidRPr="005E5699" w:rsidRDefault="000E30FF" w:rsidP="00EB431A">
      <w:pPr>
        <w:ind w:firstLine="708"/>
      </w:pPr>
    </w:p>
    <w:sectPr w:rsidR="000E30FF" w:rsidRPr="005E5699" w:rsidSect="00B9467C">
      <w:type w:val="continuous"/>
      <w:pgSz w:w="16840" w:h="11907" w:orient="landscape"/>
      <w:pgMar w:top="1134" w:right="1134" w:bottom="1418" w:left="1134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31362" w14:textId="77777777" w:rsidR="00F02A40" w:rsidRDefault="00F02A40">
      <w:r>
        <w:separator/>
      </w:r>
    </w:p>
  </w:endnote>
  <w:endnote w:type="continuationSeparator" w:id="0">
    <w:p w14:paraId="674DEF60" w14:textId="77777777" w:rsidR="00F02A40" w:rsidRDefault="00F0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CE4E8" w14:textId="77777777" w:rsidR="00F02A40" w:rsidRDefault="00F02A40">
      <w:r>
        <w:separator/>
      </w:r>
    </w:p>
  </w:footnote>
  <w:footnote w:type="continuationSeparator" w:id="0">
    <w:p w14:paraId="69B030A7" w14:textId="77777777" w:rsidR="00F02A40" w:rsidRDefault="00F02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1F408" w14:textId="78BDFE6B" w:rsidR="000E30FF" w:rsidRPr="00875DFC" w:rsidRDefault="000E30FF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B552A6">
      <w:rPr>
        <w:rStyle w:val="a5"/>
        <w:noProof/>
        <w:sz w:val="26"/>
        <w:szCs w:val="26"/>
      </w:rPr>
      <w:t>6</w:t>
    </w:r>
    <w:r w:rsidRPr="00875DFC">
      <w:rPr>
        <w:rStyle w:val="a5"/>
        <w:sz w:val="26"/>
        <w:szCs w:val="26"/>
      </w:rPr>
      <w:fldChar w:fldCharType="end"/>
    </w:r>
  </w:p>
  <w:p w14:paraId="42C1F409" w14:textId="77777777" w:rsidR="000E30FF" w:rsidRDefault="000E30FF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015B9"/>
    <w:rsid w:val="00013A7F"/>
    <w:rsid w:val="00021048"/>
    <w:rsid w:val="00060D9A"/>
    <w:rsid w:val="00065FAD"/>
    <w:rsid w:val="0008200E"/>
    <w:rsid w:val="000A2C34"/>
    <w:rsid w:val="000E30FF"/>
    <w:rsid w:val="001115A1"/>
    <w:rsid w:val="00136002"/>
    <w:rsid w:val="00144233"/>
    <w:rsid w:val="00172A83"/>
    <w:rsid w:val="00180842"/>
    <w:rsid w:val="001851F8"/>
    <w:rsid w:val="001B05E4"/>
    <w:rsid w:val="001B2544"/>
    <w:rsid w:val="001C4C5D"/>
    <w:rsid w:val="001C7C82"/>
    <w:rsid w:val="001E350F"/>
    <w:rsid w:val="00211112"/>
    <w:rsid w:val="002253B9"/>
    <w:rsid w:val="00253A82"/>
    <w:rsid w:val="00273BDA"/>
    <w:rsid w:val="002A7155"/>
    <w:rsid w:val="00323B97"/>
    <w:rsid w:val="00370913"/>
    <w:rsid w:val="00371870"/>
    <w:rsid w:val="00393BE0"/>
    <w:rsid w:val="003A0BAB"/>
    <w:rsid w:val="003B0D50"/>
    <w:rsid w:val="003B14E6"/>
    <w:rsid w:val="003C19C9"/>
    <w:rsid w:val="00432679"/>
    <w:rsid w:val="0043418C"/>
    <w:rsid w:val="0043578A"/>
    <w:rsid w:val="0045316F"/>
    <w:rsid w:val="004550E7"/>
    <w:rsid w:val="00462F94"/>
    <w:rsid w:val="00491773"/>
    <w:rsid w:val="00494282"/>
    <w:rsid w:val="00497D22"/>
    <w:rsid w:val="004B13B7"/>
    <w:rsid w:val="004B7A80"/>
    <w:rsid w:val="004C58F6"/>
    <w:rsid w:val="004D5247"/>
    <w:rsid w:val="004E0127"/>
    <w:rsid w:val="005208DC"/>
    <w:rsid w:val="005270C4"/>
    <w:rsid w:val="005308CC"/>
    <w:rsid w:val="00531B5C"/>
    <w:rsid w:val="00534B1B"/>
    <w:rsid w:val="0054483B"/>
    <w:rsid w:val="00560247"/>
    <w:rsid w:val="00574199"/>
    <w:rsid w:val="005A78BC"/>
    <w:rsid w:val="005A7F0C"/>
    <w:rsid w:val="005B7822"/>
    <w:rsid w:val="005C066C"/>
    <w:rsid w:val="005E5699"/>
    <w:rsid w:val="00630043"/>
    <w:rsid w:val="0065253A"/>
    <w:rsid w:val="00672F9D"/>
    <w:rsid w:val="006938FE"/>
    <w:rsid w:val="006D5558"/>
    <w:rsid w:val="006E01A4"/>
    <w:rsid w:val="00707BB7"/>
    <w:rsid w:val="007105F0"/>
    <w:rsid w:val="0072342F"/>
    <w:rsid w:val="00735220"/>
    <w:rsid w:val="007445AC"/>
    <w:rsid w:val="00752C78"/>
    <w:rsid w:val="00797901"/>
    <w:rsid w:val="007A7814"/>
    <w:rsid w:val="007B2E51"/>
    <w:rsid w:val="007D7E61"/>
    <w:rsid w:val="00822B40"/>
    <w:rsid w:val="0082550C"/>
    <w:rsid w:val="00875DFC"/>
    <w:rsid w:val="008865EB"/>
    <w:rsid w:val="00893140"/>
    <w:rsid w:val="008D73BE"/>
    <w:rsid w:val="008E1C37"/>
    <w:rsid w:val="008E7329"/>
    <w:rsid w:val="00910FA2"/>
    <w:rsid w:val="00926624"/>
    <w:rsid w:val="0092746E"/>
    <w:rsid w:val="00946F1D"/>
    <w:rsid w:val="00962BAF"/>
    <w:rsid w:val="00975BE0"/>
    <w:rsid w:val="00987461"/>
    <w:rsid w:val="00993BD1"/>
    <w:rsid w:val="009B0CB5"/>
    <w:rsid w:val="009D36B9"/>
    <w:rsid w:val="009D7D6A"/>
    <w:rsid w:val="009E6A03"/>
    <w:rsid w:val="00A03F32"/>
    <w:rsid w:val="00A42A24"/>
    <w:rsid w:val="00A519FD"/>
    <w:rsid w:val="00AB3382"/>
    <w:rsid w:val="00AC23AA"/>
    <w:rsid w:val="00AD72EB"/>
    <w:rsid w:val="00B439F1"/>
    <w:rsid w:val="00B4445A"/>
    <w:rsid w:val="00B51234"/>
    <w:rsid w:val="00B52679"/>
    <w:rsid w:val="00B53105"/>
    <w:rsid w:val="00B5399A"/>
    <w:rsid w:val="00B552A6"/>
    <w:rsid w:val="00B70012"/>
    <w:rsid w:val="00B876F3"/>
    <w:rsid w:val="00B9467C"/>
    <w:rsid w:val="00BC6127"/>
    <w:rsid w:val="00BE269C"/>
    <w:rsid w:val="00C26047"/>
    <w:rsid w:val="00C30580"/>
    <w:rsid w:val="00C34AA0"/>
    <w:rsid w:val="00C436B3"/>
    <w:rsid w:val="00C474ED"/>
    <w:rsid w:val="00C96857"/>
    <w:rsid w:val="00CB1030"/>
    <w:rsid w:val="00CB24BB"/>
    <w:rsid w:val="00CD1FC5"/>
    <w:rsid w:val="00CD41F8"/>
    <w:rsid w:val="00D209F9"/>
    <w:rsid w:val="00D231D4"/>
    <w:rsid w:val="00D57B21"/>
    <w:rsid w:val="00D936BB"/>
    <w:rsid w:val="00DA2074"/>
    <w:rsid w:val="00DA5685"/>
    <w:rsid w:val="00DB2860"/>
    <w:rsid w:val="00DC2026"/>
    <w:rsid w:val="00DC39BF"/>
    <w:rsid w:val="00DD7E83"/>
    <w:rsid w:val="00DF718F"/>
    <w:rsid w:val="00E104EA"/>
    <w:rsid w:val="00E1294A"/>
    <w:rsid w:val="00E155C4"/>
    <w:rsid w:val="00E270DA"/>
    <w:rsid w:val="00E3384E"/>
    <w:rsid w:val="00E5269D"/>
    <w:rsid w:val="00E71F76"/>
    <w:rsid w:val="00E72823"/>
    <w:rsid w:val="00E76517"/>
    <w:rsid w:val="00E7765D"/>
    <w:rsid w:val="00E9515B"/>
    <w:rsid w:val="00E96D16"/>
    <w:rsid w:val="00EB1B03"/>
    <w:rsid w:val="00EB4023"/>
    <w:rsid w:val="00EB431A"/>
    <w:rsid w:val="00EB5EE4"/>
    <w:rsid w:val="00EC0B36"/>
    <w:rsid w:val="00EC682A"/>
    <w:rsid w:val="00ED21DC"/>
    <w:rsid w:val="00ED6AD7"/>
    <w:rsid w:val="00EF0E44"/>
    <w:rsid w:val="00F02A40"/>
    <w:rsid w:val="00F47F2B"/>
    <w:rsid w:val="00F55E95"/>
    <w:rsid w:val="00F56132"/>
    <w:rsid w:val="00F6121C"/>
    <w:rsid w:val="00F8679C"/>
    <w:rsid w:val="00F96BD6"/>
    <w:rsid w:val="00FC2CD6"/>
    <w:rsid w:val="00FD33B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1F3EA"/>
  <w14:defaultImageDpi w14:val="0"/>
  <w15:docId w15:val="{3EF0A118-D1C1-4639-A732-AC3E8C5E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table" w:styleId="ad">
    <w:name w:val="Table Grid"/>
    <w:basedOn w:val="a1"/>
    <w:uiPriority w:val="39"/>
    <w:rsid w:val="00B9467C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5342BA570CC41BAB89251C1E41766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CA1293-3A50-49AC-B559-4AF605E12FDC}"/>
      </w:docPartPr>
      <w:docPartBody>
        <w:p w:rsidR="00DB6603" w:rsidRDefault="009A1AEA" w:rsidP="009A1AEA">
          <w:pPr>
            <w:pStyle w:val="25342BA570CC41BAB89251C1E417665F1"/>
          </w:pPr>
          <w:r>
            <w:rPr>
              <w:sz w:val="28"/>
              <w:szCs w:val="28"/>
              <w:u w:val="single"/>
              <w:lang w:val="en-US"/>
            </w:rPr>
            <w:t>____________</w:t>
          </w:r>
        </w:p>
      </w:docPartBody>
    </w:docPart>
    <w:docPart>
      <w:docPartPr>
        <w:name w:val="6B4CA893959A4CCDBAF87744146C7A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557B38-C2AF-4F04-9618-6DD4FCD589B0}"/>
      </w:docPartPr>
      <w:docPartBody>
        <w:p w:rsidR="00DB6603" w:rsidRDefault="009A1AEA" w:rsidP="009A1AEA">
          <w:pPr>
            <w:pStyle w:val="6B4CA893959A4CCDBAF87744146C7A551"/>
          </w:pPr>
          <w:r>
            <w:rPr>
              <w:sz w:val="28"/>
              <w:szCs w:val="28"/>
              <w:u w:val="single"/>
              <w:lang w:val="en-US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12185B"/>
    <w:rsid w:val="001562EF"/>
    <w:rsid w:val="0039680B"/>
    <w:rsid w:val="003A1260"/>
    <w:rsid w:val="004C1CA2"/>
    <w:rsid w:val="00592631"/>
    <w:rsid w:val="005B3519"/>
    <w:rsid w:val="0077331D"/>
    <w:rsid w:val="00785CBF"/>
    <w:rsid w:val="008F7953"/>
    <w:rsid w:val="00940FD2"/>
    <w:rsid w:val="009A1AEA"/>
    <w:rsid w:val="009E4F78"/>
    <w:rsid w:val="00A31951"/>
    <w:rsid w:val="00A50492"/>
    <w:rsid w:val="00AC0EBA"/>
    <w:rsid w:val="00B02A86"/>
    <w:rsid w:val="00B133AE"/>
    <w:rsid w:val="00DA56DB"/>
    <w:rsid w:val="00DB6603"/>
    <w:rsid w:val="00E04DF3"/>
    <w:rsid w:val="00E1089B"/>
    <w:rsid w:val="00E30F47"/>
    <w:rsid w:val="00E478A2"/>
    <w:rsid w:val="00E675EC"/>
    <w:rsid w:val="00EE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3B8A0D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5B3519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342BA570CC41BAB89251C1E417665F">
    <w:name w:val="25342BA570CC41BAB89251C1E417665F"/>
    <w:rsid w:val="00A31951"/>
  </w:style>
  <w:style w:type="paragraph" w:customStyle="1" w:styleId="6B4CA893959A4CCDBAF87744146C7A55">
    <w:name w:val="6B4CA893959A4CCDBAF87744146C7A55"/>
    <w:rsid w:val="00A31951"/>
  </w:style>
  <w:style w:type="paragraph" w:customStyle="1" w:styleId="60F8BEFD1F064D4E9D85D880AAF2F964">
    <w:name w:val="60F8BEFD1F064D4E9D85D880AAF2F964"/>
    <w:rsid w:val="00A31951"/>
  </w:style>
  <w:style w:type="paragraph" w:customStyle="1" w:styleId="25342BA570CC41BAB89251C1E417665F1">
    <w:name w:val="25342BA570CC41BAB89251C1E417665F1"/>
    <w:rsid w:val="009A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B4CA893959A4CCDBAF87744146C7A551">
    <w:name w:val="6B4CA893959A4CCDBAF87744146C7A551"/>
    <w:rsid w:val="009A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7E53CE33052441095114BE7AF3FA89A">
    <w:name w:val="57E53CE33052441095114BE7AF3FA89A"/>
    <w:rsid w:val="005B351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111-07</RubricIndex>
    <ObjectTypeId xmlns="D7192FFF-C2B2-4F10-B7A4-C791C93B1729">2</ObjectTypeId>
    <DocGroupLink xmlns="D7192FFF-C2B2-4F10-B7A4-C791C93B1729">1387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7A180-DF27-4CE1-9BAF-D87E50C40F8D}">
  <ds:schemaRefs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elements/1.1/"/>
    <ds:schemaRef ds:uri="D7192FFF-C2B2-4F10-B7A4-C791C93B1729"/>
    <ds:schemaRef ds:uri="http://schemas.microsoft.com/office/2006/documentManagement/types"/>
    <ds:schemaRef ds:uri="00ae519a-a787-4cb6-a9f3-e0d2ce624f96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F591F7-8FA7-4E21-AA92-8571F80C5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85A69-8923-44F9-9D72-E336D83E4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1033</Words>
  <Characters>7916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Министерство экологии СО</vt:lpstr>
    </vt:vector>
  </TitlesOfParts>
  <Company/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Министерство экологии СО</dc:title>
  <dc:creator>Жуланов Антон</dc:creator>
  <cp:lastModifiedBy>Нечаева Мария Николаевна</cp:lastModifiedBy>
  <cp:revision>4</cp:revision>
  <cp:lastPrinted>2020-04-20T00:20:00Z</cp:lastPrinted>
  <dcterms:created xsi:type="dcterms:W3CDTF">2020-04-20T00:50:00Z</dcterms:created>
  <dcterms:modified xsi:type="dcterms:W3CDTF">2020-04-20T01:01:00Z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